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6568271" name="Picture">
</wp:docPr>
                  <a:graphic>
                    <a:graphicData uri="http://schemas.openxmlformats.org/drawingml/2006/picture">
                      <pic:pic>
                        <pic:nvPicPr>
                          <pic:cNvPr id="85656827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06/05/2022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56205474" name="Picture">
</wp:docPr>
                  <a:graphic>
                    <a:graphicData uri="http://schemas.openxmlformats.org/drawingml/2006/picture">
                      <pic:pic>
                        <pic:nvPicPr>
                          <pic:cNvPr id="656205474"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PULPÍ</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2413968" name="Picture">
</wp:docPr>
                  <a:graphic>
                    <a:graphicData uri="http://schemas.openxmlformats.org/drawingml/2006/picture">
                      <pic:pic>
                        <pic:nvPicPr>
                          <pic:cNvPr id="207241396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57939161" name="Picture">
</wp:docPr>
                  <a:graphic>
                    <a:graphicData uri="http://schemas.openxmlformats.org/drawingml/2006/picture">
                      <pic:pic>
                        <pic:nvPicPr>
                          <pic:cNvPr id="115793916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06/05/2022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6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9355629" name="Picture">
</wp:docPr>
                  <a:graphic>
                    <a:graphicData uri="http://schemas.openxmlformats.org/drawingml/2006/picture">
                      <pic:pic>
                        <pic:nvPicPr>
                          <pic:cNvPr id="16935562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8157033" name="Picture">
</wp:docPr>
                  <a:graphic>
                    <a:graphicData uri="http://schemas.openxmlformats.org/drawingml/2006/picture">
                      <pic:pic>
                        <pic:nvPicPr>
                          <pic:cNvPr id="192815703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06/05/2022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33811701" name="Picture">
</wp:docPr>
                  <a:graphic>
                    <a:graphicData uri="http://schemas.openxmlformats.org/drawingml/2006/picture">
                      <pic:pic>
                        <pic:nvPicPr>
                          <pic:cNvPr id="23381170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1565557" name="Picture">
</wp:docPr>
                  <a:graphic>
                    <a:graphicData uri="http://schemas.openxmlformats.org/drawingml/2006/picture">
                      <pic:pic>
                        <pic:nvPicPr>
                          <pic:cNvPr id="115156555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658663" name="Picture">
</wp:docPr>
                  <a:graphic>
                    <a:graphicData uri="http://schemas.openxmlformats.org/drawingml/2006/picture">
                      <pic:pic>
                        <pic:nvPicPr>
                          <pic:cNvPr id="9965866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PULPÍ</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PULPÍ,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4822282" name="Picture">
</wp:docPr>
                  <a:graphic>
                    <a:graphicData uri="http://schemas.openxmlformats.org/drawingml/2006/picture">
                      <pic:pic>
                        <pic:nvPicPr>
                          <pic:cNvPr id="110482228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60169744" name="Picture">
</wp:docPr>
                  <a:graphic>
                    <a:graphicData uri="http://schemas.openxmlformats.org/drawingml/2006/picture">
                      <pic:pic>
                        <pic:nvPicPr>
                          <pic:cNvPr id="66016974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PULPÍ</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88,75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71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88,75</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88,12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71/80 de indicadores publicados, lo que representa el 88,75%.</w:t>
              <w:br/>
              <w:br/>
              <w:br/>
              <w:t xml:space="preserve">Del total de indicadores publicados y analizando la calidad de la información de los indicadores que están publicados, en lo referente a calidad de la información el porcentaje es de 88,12% y desglosado es el siguiente:</w:t>
              <w:br/>
              <w:br/>
              <w:br/>
              <w:t xml:space="preserve">    •  0 % - Indicadores en los que no se publica información en el enlace asignado al indicador, no tiene ningún indicador sin información o enlace, lo que representa el 0%</w:t>
              <w:br/>
              <w:t xml:space="preserve">    •  50 % - Indicadores en los que hay información publicada pero no se actualiza. Son un total de 1/71 lo que representa un 1,41%</w:t>
              <w:br/>
              <w:t xml:space="preserve">    •  100 % - Indicadores en los que hay información publicada y se actualiza. Son un total de 70/71 lo que representa el 98,59%,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el indicador 40, se publica la Guía de Servicios, pero no lo que realmente pide que son las Cartas de Servicios.</w:t>
              <w:br/>
              <w:t xml:space="preserve">En lo que se refiere a los indicadores: 2, 8, 55; si bien los enlaces están realizados adecuadamente, tendrían que publicar la información concreta en el Tablón de Anuncios o en la base de datos correspondiente.</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3463259" name="Picture">
</wp:docPr>
                  <a:graphic>
                    <a:graphicData uri="http://schemas.openxmlformats.org/drawingml/2006/picture">
                      <pic:pic>
                        <pic:nvPicPr>
                          <pic:cNvPr id="107346325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21421660" name="Picture">
</wp:docPr>
                  <a:graphic>
                    <a:graphicData uri="http://schemas.openxmlformats.org/drawingml/2006/picture">
                      <pic:pic>
                        <pic:nvPicPr>
                          <pic:cNvPr id="132142166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29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11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84,62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80,77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4379646" name="Picture">
</wp:docPr>
                  <a:graphic>
                    <a:graphicData uri="http://schemas.openxmlformats.org/drawingml/2006/picture">
                      <pic:pic>
                        <pic:nvPicPr>
                          <pic:cNvPr id="82437964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24310373" name="Picture">
</wp:docPr>
                  <a:graphic>
                    <a:graphicData uri="http://schemas.openxmlformats.org/drawingml/2006/picture">
                      <pic:pic>
                        <pic:nvPicPr>
                          <pic:cNvPr id="42431037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88,12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71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88,12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0099385" name="Picture">
</wp:docPr>
                  <a:graphic>
                    <a:graphicData uri="http://schemas.openxmlformats.org/drawingml/2006/picture">
                      <pic:pic>
                        <pic:nvPicPr>
                          <pic:cNvPr id="195009938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51095168" name="Picture">
</wp:docPr>
                  <a:graphic>
                    <a:graphicData uri="http://schemas.openxmlformats.org/drawingml/2006/picture">
                      <pic:pic>
                        <pic:nvPicPr>
                          <pic:cNvPr id="195109516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Habría que publicar los curriculums en base de datos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Completar en Base de Datos Corporaciones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publica en tablón, pero hay que actualizar la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Actualizar la información y publicarla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78170487" name="Picture">
</wp:docPr>
                  <a:graphic>
                    <a:graphicData uri="http://schemas.openxmlformats.org/drawingml/2006/picture">
                      <pic:pic>
                        <pic:nvPicPr>
                          <pic:cNvPr id="127817048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6171784" name="Picture">
</wp:docPr>
                  <a:graphic>
                    <a:graphicData uri="http://schemas.openxmlformats.org/drawingml/2006/picture">
                      <pic:pic>
                        <pic:nvPicPr>
                          <pic:cNvPr id="55617178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4270061" name="Picture">
</wp:docPr>
                  <a:graphic>
                    <a:graphicData uri="http://schemas.openxmlformats.org/drawingml/2006/picture">
                      <pic:pic>
                        <pic:nvPicPr>
                          <pic:cNvPr id="147427006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8012415" name="Picture">
</wp:docPr>
                  <a:graphic>
                    <a:graphicData uri="http://schemas.openxmlformats.org/drawingml/2006/picture">
                      <pic:pic>
                        <pic:nvPicPr>
                          <pic:cNvPr id="199801241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0153244" name="Picture">
</wp:docPr>
                  <a:graphic>
                    <a:graphicData uri="http://schemas.openxmlformats.org/drawingml/2006/picture">
                      <pic:pic>
                        <pic:nvPicPr>
                          <pic:cNvPr id="186015324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4786532" name="Picture">
</wp:docPr>
                  <a:graphic>
                    <a:graphicData uri="http://schemas.openxmlformats.org/drawingml/2006/picture">
                      <pic:pic>
                        <pic:nvPicPr>
                          <pic:cNvPr id="14247865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10 de 12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83,33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3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37,50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29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2824463" name="Picture">
</wp:docPr>
                  <a:graphic>
                    <a:graphicData uri="http://schemas.openxmlformats.org/drawingml/2006/picture">
                      <pic:pic>
                        <pic:nvPicPr>
                          <pic:cNvPr id="194282446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2625170" name="Picture">
</wp:docPr>
                  <a:graphic>
                    <a:graphicData uri="http://schemas.openxmlformats.org/drawingml/2006/picture">
                      <pic:pic>
                        <pic:nvPicPr>
                          <pic:cNvPr id="141262517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castas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Realizar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3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0950511" name="Picture">
</wp:docPr>
                  <a:graphic>
                    <a:graphicData uri="http://schemas.openxmlformats.org/drawingml/2006/picture">
                      <pic:pic>
                        <pic:nvPicPr>
                          <pic:cNvPr id="151095051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20780972" name="Picture">
</wp:docPr>
                  <a:graphic>
                    <a:graphicData uri="http://schemas.openxmlformats.org/drawingml/2006/picture">
                      <pic:pic>
                        <pic:nvPicPr>
                          <pic:cNvPr id="32078097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11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0023547" name="Picture">
</wp:docPr>
                  <a:graphic>
                    <a:graphicData uri="http://schemas.openxmlformats.org/drawingml/2006/picture">
                      <pic:pic>
                        <pic:nvPicPr>
                          <pic:cNvPr id="94002354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1444700" name="Picture">
</wp:docPr>
                  <a:graphic>
                    <a:graphicData uri="http://schemas.openxmlformats.org/drawingml/2006/picture">
                      <pic:pic>
                        <pic:nvPicPr>
                          <pic:cNvPr id="183144470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Información de ejercicios anteriores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vAlign w:val="top"/>
          </w:tcPr>
          <w:p>
            <w:pPr>
              <w:ind/>
            </w:pPr>
            <w:r>
              <w:rPr>
                <w:rFonts w:ascii="SansSerif" w:hAnsi="SansSerif" w:eastAsia="SansSerif" w:cs="SansSerif"/>
                <w:color w:val="000000"/>
                <w:sz w:val="20"/>
              </w:rPr>
              <w:t xml:space="preserve">Actualizar y publicar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6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8218950" name="Picture">
</wp:docPr>
                  <a:graphic>
                    <a:graphicData uri="http://schemas.openxmlformats.org/drawingml/2006/picture">
                      <pic:pic>
                        <pic:nvPicPr>
                          <pic:cNvPr id="93821895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72982444" name="Picture">
</wp:docPr>
                  <a:graphic>
                    <a:graphicData uri="http://schemas.openxmlformats.org/drawingml/2006/picture">
                      <pic:pic>
                        <pic:nvPicPr>
                          <pic:cNvPr id="197298244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53889549" name="Picture">
</wp:docPr>
                  <a:graphic>
                    <a:graphicData uri="http://schemas.openxmlformats.org/drawingml/2006/picture">
                      <pic:pic>
                        <pic:nvPicPr>
                          <pic:cNvPr id="105388954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38066385" name="Picture">
</wp:docPr>
                  <a:graphic>
                    <a:graphicData uri="http://schemas.openxmlformats.org/drawingml/2006/picture">
                      <pic:pic>
                        <pic:nvPicPr>
                          <pic:cNvPr id="43806638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004837" name="Picture">
</wp:docPr>
                  <a:graphic>
                    <a:graphicData uri="http://schemas.openxmlformats.org/drawingml/2006/picture">
                      <pic:pic>
                        <pic:nvPicPr>
                          <pic:cNvPr id="23004837"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67284689" name="Picture">
</wp:docPr>
                  <a:graphic>
                    <a:graphicData uri="http://schemas.openxmlformats.org/drawingml/2006/picture">
                      <pic:pic>
                        <pic:nvPicPr>
                          <pic:cNvPr id="76728468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PULPÍ</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06/05/2022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05/06/2022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2413249" name="Picture">
</wp:docPr>
                  <a:graphic>
                    <a:graphicData uri="http://schemas.openxmlformats.org/drawingml/2006/picture">
                      <pic:pic>
                        <pic:nvPicPr>
                          <pic:cNvPr id="150241324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6352340" name="Picture">
</wp:docPr>
                  <a:graphic>
                    <a:graphicData uri="http://schemas.openxmlformats.org/drawingml/2006/picture">
                      <pic:pic>
                        <pic:nvPicPr>
                          <pic:cNvPr id="1626352340"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06/05/2022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20210506 y 20220506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66365118" name="Picture">
</wp:docPr>
                  <a:graphic>
                    <a:graphicData uri="http://schemas.openxmlformats.org/drawingml/2006/picture">
                      <pic:pic>
                        <pic:nvPicPr>
                          <pic:cNvPr id="46636511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18414185" name="Picture">
</wp:docPr>
                  <a:graphic>
                    <a:graphicData uri="http://schemas.openxmlformats.org/drawingml/2006/picture">
                      <pic:pic>
                        <pic:nvPicPr>
                          <pic:cNvPr id="51841418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06/05/2022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20210506 y 20220506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93334624" name="Picture">
</wp:docPr>
                  <a:graphic>
                    <a:graphicData uri="http://schemas.openxmlformats.org/drawingml/2006/picture">
                      <pic:pic>
                        <pic:nvPicPr>
                          <pic:cNvPr id="29333462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76597598" name="Picture">
</wp:docPr>
                  <a:graphic>
                    <a:graphicData uri="http://schemas.openxmlformats.org/drawingml/2006/picture">
                      <pic:pic>
                        <pic:nvPicPr>
                          <pic:cNvPr id="137659759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06/05/2022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20210506 y 20220506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